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85F8A">
      <w:pPr>
        <w:keepNext w:val="0"/>
        <w:keepLines w:val="0"/>
        <w:pageBreakBefore w:val="0"/>
        <w:widowControl w:val="0"/>
        <w:kinsoku/>
        <w:wordWrap/>
        <w:overflowPunct/>
        <w:topLinePunct w:val="0"/>
        <w:autoSpaceDE/>
        <w:autoSpaceDN/>
        <w:bidi w:val="0"/>
        <w:adjustRightInd/>
        <w:snapToGrid/>
        <w:spacing w:before="312" w:beforeLines="100"/>
        <w:jc w:val="center"/>
        <w:textAlignment w:val="auto"/>
        <w:rPr>
          <w:rFonts w:hint="eastAsia" w:ascii="黑体" w:hAnsi="黑体" w:eastAsia="黑体" w:cs="黑体"/>
          <w:color w:val="auto"/>
          <w:sz w:val="36"/>
          <w:szCs w:val="36"/>
        </w:rPr>
      </w:pPr>
      <w:r>
        <w:rPr>
          <w:rFonts w:hint="eastAsia" w:ascii="黑体" w:hAnsi="黑体" w:eastAsia="黑体" w:cs="黑体"/>
          <w:color w:val="auto"/>
          <w:sz w:val="36"/>
          <w:szCs w:val="36"/>
        </w:rPr>
        <w:t>河北省第</w:t>
      </w:r>
      <w:r>
        <w:rPr>
          <w:rFonts w:hint="eastAsia" w:ascii="黑体" w:hAnsi="黑体" w:eastAsia="黑体" w:cs="黑体"/>
          <w:color w:val="auto"/>
          <w:sz w:val="36"/>
          <w:szCs w:val="36"/>
          <w:lang w:eastAsia="zh-CN"/>
        </w:rPr>
        <w:t>十一</w:t>
      </w:r>
      <w:r>
        <w:rPr>
          <w:rFonts w:hint="eastAsia" w:ascii="黑体" w:hAnsi="黑体" w:eastAsia="黑体" w:cs="黑体"/>
          <w:color w:val="auto"/>
          <w:sz w:val="36"/>
          <w:szCs w:val="36"/>
        </w:rPr>
        <w:t>届微课大赛参赛作品授权协议</w:t>
      </w:r>
    </w:p>
    <w:p w14:paraId="00E0E060">
      <w:pPr>
        <w:spacing w:line="360" w:lineRule="auto"/>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参赛教师签署本授权协议</w:t>
      </w:r>
      <w:r>
        <w:rPr>
          <w:rFonts w:hint="eastAsia" w:ascii="仿宋" w:hAnsi="仿宋" w:eastAsia="仿宋" w:cs="仿宋"/>
          <w:color w:val="auto"/>
          <w:sz w:val="30"/>
          <w:szCs w:val="30"/>
        </w:rPr>
        <w:t>，则视为</w:t>
      </w:r>
      <w:r>
        <w:rPr>
          <w:rFonts w:hint="eastAsia" w:ascii="仿宋" w:hAnsi="仿宋" w:eastAsia="仿宋" w:cs="仿宋"/>
          <w:color w:val="auto"/>
          <w:sz w:val="30"/>
          <w:szCs w:val="30"/>
          <w:lang w:eastAsia="zh-CN"/>
        </w:rPr>
        <w:t>参赛教师</w:t>
      </w:r>
      <w:r>
        <w:rPr>
          <w:rFonts w:hint="eastAsia" w:ascii="仿宋" w:hAnsi="仿宋" w:eastAsia="仿宋" w:cs="仿宋"/>
          <w:color w:val="auto"/>
          <w:sz w:val="30"/>
          <w:szCs w:val="30"/>
        </w:rPr>
        <w:t>同意本协议的所有条款，同意承担由此带来的全部法律责任。</w:t>
      </w:r>
    </w:p>
    <w:p w14:paraId="1FF692ED">
      <w:pPr>
        <w:spacing w:line="360" w:lineRule="auto"/>
        <w:ind w:firstLine="708" w:firstLineChars="236"/>
        <w:rPr>
          <w:rFonts w:hint="eastAsia" w:ascii="仿宋" w:hAnsi="仿宋" w:eastAsia="仿宋" w:cs="仿宋"/>
          <w:color w:val="auto"/>
          <w:sz w:val="30"/>
          <w:szCs w:val="30"/>
        </w:rPr>
      </w:pPr>
      <w:r>
        <w:rPr>
          <w:rFonts w:hint="eastAsia" w:ascii="仿宋" w:hAnsi="仿宋" w:eastAsia="仿宋" w:cs="仿宋"/>
          <w:color w:val="auto"/>
          <w:sz w:val="30"/>
          <w:szCs w:val="30"/>
        </w:rPr>
        <w:t>2.作者承诺</w:t>
      </w:r>
    </w:p>
    <w:p w14:paraId="5FD4C784">
      <w:pPr>
        <w:numPr>
          <w:ilvl w:val="0"/>
          <w:numId w:val="0"/>
        </w:numPr>
        <w:spacing w:line="360" w:lineRule="auto"/>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参赛作品及配套资料（以下或统称为“该参赛作品”）系作者原创；无知识产权纠纷；不涉及任何形式之保密义务。</w:t>
      </w:r>
    </w:p>
    <w:p w14:paraId="410274E0">
      <w:pPr>
        <w:numPr>
          <w:ilvl w:val="0"/>
          <w:numId w:val="0"/>
        </w:numPr>
        <w:spacing w:line="360" w:lineRule="auto"/>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若违反上述授权及承诺，按照《中华人民共和国著作权法》及相关法律法规及司法解释的有关规定，由作者承担相应的责任。</w:t>
      </w:r>
    </w:p>
    <w:p w14:paraId="0E0C19DE">
      <w:pPr>
        <w:spacing w:line="360" w:lineRule="auto"/>
        <w:ind w:firstLine="708" w:firstLineChars="236"/>
        <w:rPr>
          <w:rFonts w:hint="eastAsia" w:ascii="仿宋" w:hAnsi="仿宋" w:eastAsia="仿宋" w:cs="仿宋"/>
          <w:color w:val="auto"/>
          <w:sz w:val="30"/>
          <w:szCs w:val="30"/>
        </w:rPr>
      </w:pPr>
      <w:r>
        <w:rPr>
          <w:rFonts w:hint="eastAsia" w:ascii="仿宋" w:hAnsi="仿宋" w:eastAsia="仿宋" w:cs="仿宋"/>
          <w:color w:val="auto"/>
          <w:sz w:val="30"/>
          <w:szCs w:val="30"/>
        </w:rPr>
        <w:t>3.参赛作品知识产权的许可</w:t>
      </w:r>
    </w:p>
    <w:p w14:paraId="524E5403">
      <w:pPr>
        <w:spacing w:line="360" w:lineRule="auto"/>
        <w:ind w:firstLine="708" w:firstLineChars="236"/>
        <w:rPr>
          <w:rFonts w:hint="eastAsia" w:ascii="仿宋" w:hAnsi="仿宋" w:eastAsia="仿宋" w:cs="仿宋"/>
          <w:color w:val="auto"/>
          <w:sz w:val="30"/>
          <w:szCs w:val="30"/>
        </w:rPr>
      </w:pPr>
      <w:r>
        <w:rPr>
          <w:rFonts w:hint="eastAsia" w:ascii="仿宋" w:hAnsi="仿宋" w:eastAsia="仿宋" w:cs="仿宋"/>
          <w:color w:val="auto"/>
          <w:sz w:val="30"/>
          <w:szCs w:val="30"/>
        </w:rPr>
        <w:t>根据《中华人民共和国著作权法》及其实施条例的有关规定，作者同意自大赛主办单位收到作者的该参赛作品之日起，无偿授予大赛主办单位：</w:t>
      </w:r>
      <w:r>
        <w:rPr>
          <w:rFonts w:hint="eastAsia" w:ascii="仿宋" w:hAnsi="仿宋" w:eastAsia="仿宋" w:cs="仿宋"/>
          <w:color w:val="auto"/>
          <w:sz w:val="30"/>
          <w:szCs w:val="30"/>
          <w:lang w:eastAsia="zh-CN"/>
        </w:rPr>
        <w:t>河北省教育技术中心</w:t>
      </w:r>
      <w:r>
        <w:rPr>
          <w:rFonts w:hint="eastAsia" w:ascii="仿宋" w:hAnsi="仿宋" w:eastAsia="仿宋" w:cs="仿宋"/>
          <w:color w:val="auto"/>
          <w:sz w:val="30"/>
          <w:szCs w:val="30"/>
        </w:rPr>
        <w:t>、方圆电子音像出版社有限责任公司</w:t>
      </w:r>
      <w:r>
        <w:rPr>
          <w:rFonts w:hint="eastAsia" w:ascii="仿宋" w:hAnsi="仿宋" w:eastAsia="仿宋" w:cs="仿宋"/>
          <w:color w:val="auto"/>
          <w:sz w:val="30"/>
          <w:szCs w:val="30"/>
          <w:lang w:eastAsia="zh-CN"/>
        </w:rPr>
        <w:t>拥有</w:t>
      </w:r>
      <w:r>
        <w:rPr>
          <w:rFonts w:hint="eastAsia" w:ascii="仿宋" w:hAnsi="仿宋" w:eastAsia="仿宋" w:cs="仿宋"/>
          <w:color w:val="auto"/>
          <w:sz w:val="30"/>
          <w:szCs w:val="30"/>
        </w:rPr>
        <w:t>该参赛作品的下述使用权：汇编权、发行权、复制权、改编权、翻译权、网络出版及信息网络传播权；许可国内外文献检索系统和网络、数据库系统检索和收录；允许或通过各种介质、媒体以及其他语言文字出版和使用该参赛作品的权利；以不违反中华人民共和国现行或以后出台的法律规定的方式使用该参赛作品。</w:t>
      </w:r>
    </w:p>
    <w:p w14:paraId="4E11F119">
      <w:pPr>
        <w:spacing w:line="360" w:lineRule="auto"/>
        <w:ind w:firstLine="708" w:firstLineChars="236"/>
        <w:rPr>
          <w:rFonts w:hint="eastAsia" w:ascii="仿宋" w:hAnsi="仿宋" w:eastAsia="仿宋" w:cs="仿宋"/>
          <w:color w:val="auto"/>
          <w:sz w:val="30"/>
          <w:szCs w:val="30"/>
          <w:lang w:eastAsia="zh-CN"/>
        </w:rPr>
      </w:pPr>
      <w:r>
        <w:rPr>
          <w:rFonts w:hint="eastAsia" w:ascii="仿宋" w:hAnsi="仿宋" w:eastAsia="仿宋" w:cs="仿宋"/>
          <w:color w:val="auto"/>
          <w:sz w:val="30"/>
          <w:szCs w:val="30"/>
        </w:rPr>
        <w:t>本授权</w:t>
      </w:r>
      <w:r>
        <w:rPr>
          <w:rFonts w:hint="eastAsia" w:ascii="仿宋" w:hAnsi="仿宋" w:eastAsia="仿宋" w:cs="仿宋"/>
          <w:color w:val="auto"/>
          <w:sz w:val="30"/>
          <w:szCs w:val="30"/>
          <w:lang w:eastAsia="zh-CN"/>
        </w:rPr>
        <w:t>协议</w:t>
      </w:r>
      <w:bookmarkStart w:id="0" w:name="_GoBack"/>
      <w:bookmarkEnd w:id="0"/>
      <w:r>
        <w:rPr>
          <w:rFonts w:hint="eastAsia" w:ascii="仿宋" w:hAnsi="仿宋" w:eastAsia="仿宋" w:cs="仿宋"/>
          <w:color w:val="auto"/>
          <w:sz w:val="30"/>
          <w:szCs w:val="30"/>
        </w:rPr>
        <w:t>于该参赛作品参赛之日起生效，有效期同该参赛作品著作权的保护期</w:t>
      </w:r>
      <w:r>
        <w:rPr>
          <w:rFonts w:hint="eastAsia" w:ascii="仿宋" w:hAnsi="仿宋" w:eastAsia="仿宋" w:cs="仿宋"/>
          <w:color w:val="auto"/>
          <w:sz w:val="30"/>
          <w:szCs w:val="30"/>
          <w:lang w:eastAsia="zh-CN"/>
        </w:rPr>
        <w:t>（本授权书签字后，扫描件随作品一同上传）</w:t>
      </w:r>
      <w:r>
        <w:rPr>
          <w:rFonts w:hint="eastAsia" w:ascii="仿宋" w:hAnsi="仿宋" w:eastAsia="仿宋" w:cs="仿宋"/>
          <w:color w:val="auto"/>
          <w:sz w:val="30"/>
          <w:szCs w:val="30"/>
        </w:rPr>
        <w:t>。</w:t>
      </w:r>
    </w:p>
    <w:p w14:paraId="09493358">
      <w:pPr>
        <w:wordWrap w:val="0"/>
        <w:spacing w:line="360" w:lineRule="auto"/>
        <w:ind w:firstLine="708" w:firstLineChars="236"/>
        <w:jc w:val="right"/>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eastAsia="zh-CN"/>
        </w:rPr>
        <w:t>授权人签名：</w:t>
      </w:r>
      <w:r>
        <w:rPr>
          <w:rFonts w:hint="eastAsia" w:ascii="仿宋" w:hAnsi="仿宋" w:eastAsia="仿宋" w:cs="仿宋"/>
          <w:color w:val="auto"/>
          <w:sz w:val="30"/>
          <w:szCs w:val="30"/>
          <w:lang w:val="en-US" w:eastAsia="zh-CN"/>
        </w:rPr>
        <w:t xml:space="preserve">           </w:t>
      </w:r>
    </w:p>
    <w:p w14:paraId="31620F63">
      <w:pPr>
        <w:wordWrap w:val="0"/>
        <w:spacing w:line="360" w:lineRule="auto"/>
        <w:ind w:firstLine="708" w:firstLineChars="236"/>
        <w:jc w:val="right"/>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eastAsia="zh-CN"/>
        </w:rPr>
        <w:t>手印：</w:t>
      </w:r>
      <w:r>
        <w:rPr>
          <w:rFonts w:hint="eastAsia" w:ascii="仿宋" w:hAnsi="仿宋" w:eastAsia="仿宋" w:cs="仿宋"/>
          <w:color w:val="auto"/>
          <w:sz w:val="30"/>
          <w:szCs w:val="30"/>
          <w:lang w:val="en-US" w:eastAsia="zh-CN"/>
        </w:rPr>
        <w:t xml:space="preserve">           </w:t>
      </w:r>
    </w:p>
    <w:p w14:paraId="2B8D0E30">
      <w:pPr>
        <w:wordWrap w:val="0"/>
        <w:spacing w:line="360" w:lineRule="auto"/>
        <w:ind w:firstLine="1902" w:firstLineChars="634"/>
        <w:jc w:val="center"/>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lang w:eastAsia="zh-CN"/>
        </w:rPr>
        <w:t>年</w:t>
      </w:r>
      <w:r>
        <w:rPr>
          <w:rFonts w:hint="eastAsia" w:ascii="仿宋" w:hAnsi="仿宋" w:eastAsia="仿宋" w:cs="仿宋"/>
          <w:color w:val="auto"/>
          <w:sz w:val="30"/>
          <w:szCs w:val="30"/>
          <w:lang w:val="en-US" w:eastAsia="zh-CN"/>
        </w:rPr>
        <w:t xml:space="preserve">   月   日  </w:t>
      </w: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5NDZkODFhMjNlNjM1MWNmNjYxY2UwNDljYzUzMTIifQ=="/>
  </w:docVars>
  <w:rsids>
    <w:rsidRoot w:val="C4B72D15"/>
    <w:rsid w:val="023D3F26"/>
    <w:rsid w:val="04B342A8"/>
    <w:rsid w:val="0CE02DE9"/>
    <w:rsid w:val="173423D6"/>
    <w:rsid w:val="2661634B"/>
    <w:rsid w:val="4AE12130"/>
    <w:rsid w:val="56C74E0B"/>
    <w:rsid w:val="6AB00FE5"/>
    <w:rsid w:val="72447093"/>
    <w:rsid w:val="C4B72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491</Words>
  <Characters>494</Characters>
  <Lines>0</Lines>
  <Paragraphs>0</Paragraphs>
  <TotalTime>5</TotalTime>
  <ScaleCrop>false</ScaleCrop>
  <LinksUpToDate>false</LinksUpToDate>
  <CharactersWithSpaces>553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2024-01-22T21:13:00Z</dcterms:created>
  <dc:creator>阚棒棒 ◡̈⃝⃝</dc:creator>
  <cp:lastModifiedBy>阚雪晴</cp:lastModifiedBy>
  <cp:lastPrinted>2024-01-23T03:35:00Z</cp:lastPrinted>
  <dcterms:modified xsi:type="dcterms:W3CDTF">2026-04-17T02:50:28Z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A9EAAE72DBF049258397558E84791E8A</vt:lpwstr>
  </property>
  <property fmtid="{D5CDD505-2E9C-101B-9397-08002B2CF9AE}" pid="4" name="KSOTemplateDocerSaveRecord">
    <vt:lpwstr>eyJoZGlkIjoiYTBlNGU5YzIyYjVkNWYzMzAyYzlmZTQyYmNmNzM5MWQiLCJ1c2VySWQiOiIxNTY4Mzk5NzY0In0=</vt:lpwstr>
  </property>
</Properties>
</file>